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350"/>
        <w:gridCol w:w="4666"/>
      </w:tblGrid>
      <w:tr w:rsidR="0045191E" w:rsidRPr="0045191E" w:rsidTr="000E677E">
        <w:tc>
          <w:tcPr>
            <w:tcW w:w="9016" w:type="dxa"/>
            <w:gridSpan w:val="2"/>
            <w:shd w:val="clear" w:color="auto" w:fill="D9D9D9" w:themeFill="background1" w:themeFillShade="D9"/>
            <w:vAlign w:val="center"/>
          </w:tcPr>
          <w:p w:rsidR="0045191E" w:rsidRPr="00AA4025" w:rsidRDefault="009F0022" w:rsidP="000E677E">
            <w:pPr>
              <w:jc w:val="center"/>
              <w:rPr>
                <w:rFonts w:ascii="Verdana" w:hAnsi="Verdana"/>
                <w:sz w:val="32"/>
              </w:rPr>
            </w:pPr>
            <w:r>
              <w:rPr>
                <w:rFonts w:ascii="Verdana" w:hAnsi="Verdana"/>
                <w:sz w:val="32"/>
              </w:rPr>
              <w:t>Learning Pack – Week 5</w:t>
            </w:r>
          </w:p>
          <w:p w:rsidR="0045191E" w:rsidRPr="0045191E" w:rsidRDefault="0045191E" w:rsidP="000E677E">
            <w:pPr>
              <w:jc w:val="center"/>
              <w:rPr>
                <w:rFonts w:ascii="Verdana" w:hAnsi="Verdana"/>
                <w:sz w:val="24"/>
              </w:rPr>
            </w:pPr>
          </w:p>
        </w:tc>
      </w:tr>
      <w:tr w:rsidR="0045191E" w:rsidRPr="0045191E" w:rsidTr="00780B05">
        <w:tc>
          <w:tcPr>
            <w:tcW w:w="9016" w:type="dxa"/>
            <w:gridSpan w:val="2"/>
          </w:tcPr>
          <w:p w:rsidR="0045191E" w:rsidRPr="000E677E" w:rsidRDefault="00963737" w:rsidP="003C06CC">
            <w:pPr>
              <w:jc w:val="center"/>
              <w:rPr>
                <w:rFonts w:ascii="Verdana" w:hAnsi="Verdana"/>
                <w:sz w:val="32"/>
              </w:rPr>
            </w:pPr>
            <w:r>
              <w:rPr>
                <w:rFonts w:ascii="Verdana" w:hAnsi="Verdana"/>
                <w:sz w:val="32"/>
              </w:rPr>
              <w:t xml:space="preserve">Class- </w:t>
            </w:r>
            <w:r w:rsidR="003C06CC">
              <w:rPr>
                <w:rFonts w:ascii="Verdana" w:hAnsi="Verdana"/>
                <w:sz w:val="32"/>
              </w:rPr>
              <w:t>9/11US</w:t>
            </w:r>
            <w:r>
              <w:rPr>
                <w:rFonts w:ascii="Verdana" w:hAnsi="Verdana"/>
                <w:sz w:val="32"/>
              </w:rPr>
              <w:t xml:space="preserve"> English (ETaylor)</w:t>
            </w:r>
          </w:p>
        </w:tc>
      </w:tr>
      <w:tr w:rsidR="00280397" w:rsidRPr="0045191E" w:rsidTr="00280397">
        <w:tc>
          <w:tcPr>
            <w:tcW w:w="9016" w:type="dxa"/>
            <w:gridSpan w:val="2"/>
            <w:shd w:val="clear" w:color="auto" w:fill="D9D9D9" w:themeFill="background1" w:themeFillShade="D9"/>
            <w:vAlign w:val="center"/>
          </w:tcPr>
          <w:p w:rsidR="00280397" w:rsidRPr="00280397" w:rsidRDefault="00280397" w:rsidP="00280397">
            <w:pPr>
              <w:jc w:val="center"/>
              <w:rPr>
                <w:rFonts w:ascii="Verdana" w:hAnsi="Verdana"/>
                <w:sz w:val="28"/>
              </w:rPr>
            </w:pPr>
            <w:r w:rsidRPr="00280397">
              <w:rPr>
                <w:rFonts w:ascii="Verdana" w:hAnsi="Verdana"/>
                <w:sz w:val="28"/>
              </w:rPr>
              <w:t>Weekly Reading Tasks (one per day)</w:t>
            </w:r>
          </w:p>
        </w:tc>
      </w:tr>
      <w:tr w:rsidR="00280397" w:rsidRPr="0045191E" w:rsidTr="00C07F50">
        <w:tc>
          <w:tcPr>
            <w:tcW w:w="9016" w:type="dxa"/>
            <w:gridSpan w:val="2"/>
          </w:tcPr>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If you are a member of the Public Library, download the app, Borrow Box with your Library account details and listen to an audio book. David Walliams is releasing an audio book</w:t>
            </w:r>
            <w:r w:rsidR="00810AB7">
              <w:rPr>
                <w:rFonts w:ascii="Verdana" w:hAnsi="Verdana"/>
                <w:sz w:val="20"/>
              </w:rPr>
              <w:t>/ chapter</w:t>
            </w:r>
            <w:r w:rsidRPr="00281133">
              <w:rPr>
                <w:rFonts w:ascii="Verdana" w:hAnsi="Verdana"/>
                <w:sz w:val="20"/>
              </w:rPr>
              <w:t xml:space="preserve"> a day on his website, Soundcloud or search for ‘David Walliams Elevens</w:t>
            </w:r>
            <w:r w:rsidR="00901F55">
              <w:rPr>
                <w:rFonts w:ascii="Verdana" w:hAnsi="Verdana"/>
                <w:sz w:val="20"/>
              </w:rPr>
              <w:t>es</w:t>
            </w:r>
            <w:r w:rsidRPr="00281133">
              <w:rPr>
                <w:rFonts w:ascii="Verdana" w:hAnsi="Verdana"/>
                <w:sz w:val="20"/>
              </w:rPr>
              <w:t>’.</w:t>
            </w:r>
          </w:p>
          <w:p w:rsidR="00D82F20" w:rsidRPr="00281133" w:rsidRDefault="004113AC" w:rsidP="00D82F20">
            <w:pPr>
              <w:pStyle w:val="ListParagraph"/>
              <w:numPr>
                <w:ilvl w:val="0"/>
                <w:numId w:val="1"/>
              </w:numPr>
              <w:rPr>
                <w:rFonts w:ascii="Verdana" w:hAnsi="Verdana"/>
                <w:sz w:val="20"/>
              </w:rPr>
            </w:pPr>
            <w:r>
              <w:rPr>
                <w:rFonts w:ascii="Verdana" w:hAnsi="Verdana"/>
                <w:sz w:val="20"/>
              </w:rPr>
              <w:t>Read a chapter from your book, or use a book from an online platform.</w:t>
            </w:r>
            <w:r w:rsidR="00E83131">
              <w:rPr>
                <w:rFonts w:ascii="Verdana" w:hAnsi="Verdana"/>
                <w:sz w:val="20"/>
              </w:rPr>
              <w:t xml:space="preserve"> Check the school website for stories as new content is uploaded daily.</w:t>
            </w:r>
            <w:r>
              <w:rPr>
                <w:rFonts w:ascii="Verdana" w:hAnsi="Verdana"/>
                <w:sz w:val="20"/>
              </w:rPr>
              <w:t xml:space="preserve"> Summerise the events in the part that you have read. You could bullet point what happened, create a comic strip or present the information in your own creative way.</w:t>
            </w:r>
          </w:p>
          <w:p w:rsidR="00D82F20" w:rsidRDefault="00307F4C" w:rsidP="00D82F20">
            <w:pPr>
              <w:pStyle w:val="ListParagraph"/>
              <w:numPr>
                <w:ilvl w:val="0"/>
                <w:numId w:val="1"/>
              </w:numPr>
              <w:rPr>
                <w:rFonts w:ascii="Verdana" w:hAnsi="Verdana"/>
                <w:sz w:val="20"/>
              </w:rPr>
            </w:pPr>
            <w:r>
              <w:rPr>
                <w:rFonts w:ascii="Verdana" w:hAnsi="Verdana"/>
                <w:sz w:val="20"/>
              </w:rPr>
              <w:t xml:space="preserve">Write a review of a book you have recently read. What were your favourite parts and why? Are there any ways in which you feel the book could have been improved? Would you recommend the book? Who do you think the book would be suitable for? Don’t forget to always back up your opinions with quotes from the text. </w:t>
            </w:r>
          </w:p>
          <w:p w:rsidR="00307F4C" w:rsidRPr="00281133" w:rsidRDefault="00307F4C" w:rsidP="00D82F20">
            <w:pPr>
              <w:pStyle w:val="ListParagraph"/>
              <w:numPr>
                <w:ilvl w:val="0"/>
                <w:numId w:val="1"/>
              </w:numPr>
              <w:rPr>
                <w:rFonts w:ascii="Verdana" w:hAnsi="Verdana"/>
                <w:sz w:val="20"/>
              </w:rPr>
            </w:pPr>
            <w:r>
              <w:rPr>
                <w:rFonts w:ascii="Verdana" w:hAnsi="Verdana"/>
                <w:sz w:val="20"/>
              </w:rPr>
              <w:t>Are there any unfamiliar words in what you have read? Add them to your own dictionary, and include a definition, a synonym (similar word), and an example of how the word is used.</w:t>
            </w:r>
          </w:p>
          <w:p w:rsidR="00D82F20" w:rsidRPr="00281133" w:rsidRDefault="00784DDF" w:rsidP="00D82F20">
            <w:pPr>
              <w:pStyle w:val="ListParagraph"/>
              <w:numPr>
                <w:ilvl w:val="0"/>
                <w:numId w:val="1"/>
              </w:numPr>
              <w:rPr>
                <w:rFonts w:ascii="Verdana" w:hAnsi="Verdana"/>
                <w:sz w:val="20"/>
              </w:rPr>
            </w:pPr>
            <w:r>
              <w:rPr>
                <w:rFonts w:ascii="Verdana" w:hAnsi="Verdana"/>
                <w:sz w:val="20"/>
              </w:rPr>
              <w:t xml:space="preserve">Complete one of the Reading Stars from the school web site. </w:t>
            </w:r>
          </w:p>
          <w:p w:rsidR="00280397" w:rsidRPr="00D82F20" w:rsidRDefault="00280397" w:rsidP="00D82F20">
            <w:pPr>
              <w:rPr>
                <w:rFonts w:ascii="Verdana" w:hAnsi="Verdana"/>
                <w:sz w:val="20"/>
              </w:rPr>
            </w:pPr>
          </w:p>
        </w:tc>
      </w:tr>
      <w:tr w:rsidR="00C51147" w:rsidRPr="0045191E" w:rsidTr="0050144E">
        <w:tc>
          <w:tcPr>
            <w:tcW w:w="4350"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666"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50144E">
        <w:tc>
          <w:tcPr>
            <w:tcW w:w="4350" w:type="dxa"/>
          </w:tcPr>
          <w:p w:rsidR="00D82F20" w:rsidRDefault="00D82F20" w:rsidP="00D82F20">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8" w:history="1">
              <w:r w:rsidRPr="000E411E">
                <w:rPr>
                  <w:rStyle w:val="Hyperlink"/>
                  <w:rFonts w:ascii="Verdana" w:hAnsi="Verdana"/>
                  <w:sz w:val="20"/>
                </w:rPr>
                <w:t>www.highfrequencywords.org</w:t>
              </w:r>
            </w:hyperlink>
            <w:r>
              <w:rPr>
                <w:rFonts w:ascii="Verdana" w:hAnsi="Verdana"/>
                <w:sz w:val="20"/>
              </w:rPr>
              <w:t xml:space="preserve"> </w:t>
            </w:r>
          </w:p>
          <w:p w:rsidR="00D82F20" w:rsidRDefault="00D82F20" w:rsidP="00D82F20">
            <w:pPr>
              <w:pStyle w:val="ListParagraph"/>
              <w:numPr>
                <w:ilvl w:val="0"/>
                <w:numId w:val="2"/>
              </w:numPr>
              <w:rPr>
                <w:rFonts w:ascii="Verdana" w:hAnsi="Verdana"/>
                <w:sz w:val="20"/>
              </w:rPr>
            </w:pPr>
            <w:r>
              <w:rPr>
                <w:rFonts w:ascii="Verdana" w:hAnsi="Verdana"/>
                <w:sz w:val="20"/>
              </w:rPr>
              <w:t xml:space="preserve">Choose 5 </w:t>
            </w:r>
            <w:r w:rsidR="008F274A">
              <w:rPr>
                <w:rFonts w:ascii="Verdana" w:hAnsi="Verdana"/>
                <w:sz w:val="20"/>
              </w:rPr>
              <w:t xml:space="preserve">new </w:t>
            </w:r>
            <w:r>
              <w:rPr>
                <w:rFonts w:ascii="Verdana" w:hAnsi="Verdana"/>
                <w:sz w:val="20"/>
              </w:rPr>
              <w:t xml:space="preserve">words from the Common Exception Words list. Write a synonym (different word, similar meaning) and an antonym (opposite of the word) and an example of how to use the word in a sentence. </w:t>
            </w:r>
          </w:p>
          <w:p w:rsidR="00D82F20" w:rsidRDefault="001775F0" w:rsidP="00D82F20">
            <w:pPr>
              <w:pStyle w:val="ListParagraph"/>
              <w:numPr>
                <w:ilvl w:val="0"/>
                <w:numId w:val="2"/>
              </w:numPr>
              <w:rPr>
                <w:rFonts w:ascii="Verdana" w:hAnsi="Verdana"/>
                <w:sz w:val="20"/>
              </w:rPr>
            </w:pPr>
            <w:r>
              <w:rPr>
                <w:rFonts w:ascii="Verdana" w:hAnsi="Verdana"/>
                <w:sz w:val="20"/>
              </w:rPr>
              <w:t xml:space="preserve">Practice your spellings on a Spelling Frame from, </w:t>
            </w:r>
            <w:r>
              <w:t>spellingframe.co.uk</w:t>
            </w:r>
          </w:p>
          <w:p w:rsidR="00D82F20" w:rsidRDefault="00D82F20" w:rsidP="00D82F20">
            <w:pPr>
              <w:pStyle w:val="ListParagraph"/>
              <w:numPr>
                <w:ilvl w:val="0"/>
                <w:numId w:val="2"/>
              </w:numPr>
              <w:rPr>
                <w:rFonts w:ascii="Verdana" w:hAnsi="Verdana"/>
                <w:sz w:val="20"/>
              </w:rPr>
            </w:pPr>
            <w:r>
              <w:rPr>
                <w:rFonts w:ascii="Verdana" w:hAnsi="Verdana"/>
                <w:sz w:val="20"/>
              </w:rPr>
              <w:t xml:space="preserve">Proof read your writing from the day. Use a dictionary to check the spelling of any words that you found challenging. Check that the meaning of the word is suitable for the sentence. </w:t>
            </w:r>
          </w:p>
          <w:p w:rsidR="00B9313C" w:rsidRPr="008F274A" w:rsidRDefault="001775F0" w:rsidP="008F274A">
            <w:pPr>
              <w:pStyle w:val="ListParagraph"/>
              <w:numPr>
                <w:ilvl w:val="0"/>
                <w:numId w:val="2"/>
              </w:numPr>
              <w:rPr>
                <w:rFonts w:ascii="Verdana" w:hAnsi="Verdana"/>
                <w:sz w:val="20"/>
                <w:szCs w:val="20"/>
              </w:rPr>
            </w:pPr>
            <w:r>
              <w:rPr>
                <w:rFonts w:ascii="Verdana" w:hAnsi="Verdana"/>
                <w:sz w:val="20"/>
              </w:rPr>
              <w:t xml:space="preserve">Create a word bank about an animal of your choice which includes verbs and adverbs. Use your list to help you with your writing tasks. </w:t>
            </w:r>
          </w:p>
          <w:p w:rsidR="00D82F20" w:rsidRPr="00D82F20" w:rsidRDefault="00D82F20" w:rsidP="00D82F20">
            <w:pPr>
              <w:pStyle w:val="ListParagraph"/>
              <w:rPr>
                <w:rFonts w:ascii="Verdana" w:hAnsi="Verdana"/>
                <w:sz w:val="20"/>
                <w:szCs w:val="20"/>
              </w:rPr>
            </w:pPr>
          </w:p>
        </w:tc>
        <w:tc>
          <w:tcPr>
            <w:tcW w:w="4666" w:type="dxa"/>
          </w:tcPr>
          <w:p w:rsidR="00B43B37" w:rsidRDefault="00D82F20" w:rsidP="00B43B37">
            <w:pPr>
              <w:pStyle w:val="ListParagraph"/>
              <w:numPr>
                <w:ilvl w:val="0"/>
                <w:numId w:val="2"/>
              </w:numPr>
              <w:rPr>
                <w:rFonts w:ascii="Verdana" w:hAnsi="Verdana"/>
                <w:sz w:val="20"/>
              </w:rPr>
            </w:pPr>
            <w:r>
              <w:rPr>
                <w:rFonts w:ascii="Verdana" w:hAnsi="Verdana"/>
                <w:sz w:val="20"/>
              </w:rPr>
              <w:t>Keep a diary of what you are doing each day, summerising what you have done. Include pictures and drawings</w:t>
            </w:r>
            <w:r w:rsidR="00B43B37">
              <w:rPr>
                <w:rFonts w:ascii="Verdana" w:hAnsi="Verdana"/>
                <w:sz w:val="20"/>
              </w:rPr>
              <w:t xml:space="preserve"> if you can! </w:t>
            </w:r>
          </w:p>
          <w:p w:rsidR="00B43B37" w:rsidRDefault="00B43B37" w:rsidP="00B43B37">
            <w:pPr>
              <w:pStyle w:val="ListParagraph"/>
              <w:numPr>
                <w:ilvl w:val="0"/>
                <w:numId w:val="2"/>
              </w:numPr>
              <w:rPr>
                <w:rFonts w:ascii="Verdana" w:hAnsi="Verdana"/>
                <w:sz w:val="20"/>
              </w:rPr>
            </w:pPr>
            <w:r>
              <w:rPr>
                <w:rFonts w:ascii="Verdana" w:hAnsi="Verdana"/>
                <w:sz w:val="20"/>
              </w:rPr>
              <w:t xml:space="preserve">Draw a scientific diagram of the water cycle then add labels and captions to explain how it works. </w:t>
            </w:r>
            <w:hyperlink r:id="rId9" w:history="1">
              <w:r>
                <w:rPr>
                  <w:rStyle w:val="Hyperlink"/>
                </w:rPr>
                <w:t>youtube.com/watch?v=ncORPosDrjI</w:t>
              </w:r>
            </w:hyperlink>
            <w:r>
              <w:rPr>
                <w:rFonts w:ascii="Verdana" w:hAnsi="Verdana"/>
                <w:sz w:val="20"/>
              </w:rPr>
              <w:t xml:space="preserve"> </w:t>
            </w:r>
          </w:p>
          <w:p w:rsidR="00B43B37" w:rsidRDefault="00B43B37" w:rsidP="00B43B37">
            <w:pPr>
              <w:pStyle w:val="ListParagraph"/>
              <w:numPr>
                <w:ilvl w:val="0"/>
                <w:numId w:val="2"/>
              </w:numPr>
              <w:rPr>
                <w:rFonts w:ascii="Verdana" w:hAnsi="Verdana"/>
                <w:sz w:val="20"/>
              </w:rPr>
            </w:pPr>
            <w:r>
              <w:rPr>
                <w:rFonts w:ascii="Verdana" w:hAnsi="Verdana"/>
                <w:sz w:val="20"/>
              </w:rPr>
              <w:t>Design a poster that either expresses the importance of recycling, not dropping litter or another UK environmental issue. Can you think of a catchy slogan to accompany your design?</w:t>
            </w:r>
          </w:p>
          <w:p w:rsidR="00B43B37" w:rsidRPr="002A235A" w:rsidRDefault="00B43B37" w:rsidP="00B43B37">
            <w:pPr>
              <w:pStyle w:val="ListParagraph"/>
              <w:numPr>
                <w:ilvl w:val="0"/>
                <w:numId w:val="2"/>
              </w:numPr>
              <w:rPr>
                <w:rFonts w:ascii="Verdana" w:hAnsi="Verdana"/>
                <w:i/>
                <w:sz w:val="20"/>
              </w:rPr>
            </w:pPr>
            <w:r>
              <w:rPr>
                <w:rFonts w:ascii="Verdana" w:hAnsi="Verdana"/>
                <w:sz w:val="20"/>
              </w:rPr>
              <w:t xml:space="preserve">Write a persuasive letter to Ms Rattley about the importance of recycling at school. Research the impact of recycling using books or the internet to find facts and statistics that support your argument. </w:t>
            </w:r>
          </w:p>
          <w:p w:rsidR="009567A1" w:rsidRPr="00B43B37" w:rsidRDefault="00B43B37" w:rsidP="00B43B37">
            <w:pPr>
              <w:pStyle w:val="ListParagraph"/>
              <w:numPr>
                <w:ilvl w:val="0"/>
                <w:numId w:val="2"/>
              </w:numPr>
              <w:rPr>
                <w:rFonts w:ascii="Verdana" w:hAnsi="Verdana"/>
                <w:i/>
                <w:sz w:val="20"/>
              </w:rPr>
            </w:pPr>
            <w:r>
              <w:rPr>
                <w:rFonts w:ascii="Verdana" w:hAnsi="Verdana"/>
                <w:sz w:val="20"/>
              </w:rPr>
              <w:t xml:space="preserve">Write a biography of David Attenborough. Remember to include information about his life, how he has helped the environment and the positive impact he has had on global changes. </w:t>
            </w:r>
            <w:bookmarkStart w:id="0" w:name="_GoBack"/>
            <w:bookmarkEnd w:id="0"/>
            <w:r w:rsidR="009567A1" w:rsidRPr="00B43B37">
              <w:rPr>
                <w:rFonts w:ascii="Verdana" w:hAnsi="Verdana"/>
                <w:sz w:val="20"/>
              </w:rPr>
              <w:t xml:space="preserve"> </w:t>
            </w: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rsidTr="00E9104F">
        <w:tc>
          <w:tcPr>
            <w:tcW w:w="9016" w:type="dxa"/>
            <w:shd w:val="clear" w:color="auto" w:fill="D9D9D9" w:themeFill="background1" w:themeFillShade="D9"/>
          </w:tcPr>
          <w:p w:rsidR="00E9104F" w:rsidRPr="00A725DC" w:rsidRDefault="00E9104F" w:rsidP="00E9104F">
            <w:pPr>
              <w:jc w:val="center"/>
              <w:rPr>
                <w:rFonts w:ascii="Verdana" w:hAnsi="Verdana" w:cs="Segoe UI"/>
                <w:sz w:val="28"/>
                <w:szCs w:val="28"/>
              </w:rPr>
            </w:pPr>
            <w:r>
              <w:rPr>
                <w:rFonts w:ascii="Verdana" w:hAnsi="Verdana" w:cs="Segoe UI"/>
                <w:sz w:val="28"/>
                <w:szCs w:val="28"/>
              </w:rPr>
              <w:lastRenderedPageBreak/>
              <w:t>Useful Websites</w:t>
            </w:r>
          </w:p>
        </w:tc>
      </w:tr>
      <w:tr w:rsidR="00E9104F" w:rsidTr="00E9104F">
        <w:tc>
          <w:tcPr>
            <w:tcW w:w="9016" w:type="dxa"/>
          </w:tcPr>
          <w:p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This site is old and no longer updated and yet there's so much still available, from language learning to BBC Bitesize for revision. No TV licence required except for content on BBC iPlayer.</w:t>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t>Futurelearn</w:t>
            </w:r>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Blockly</w:t>
            </w:r>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t>Duolingo</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https://thekidshouldseethis.com</w:t>
              </w:r>
            </w:hyperlink>
            <w:r w:rsidRPr="000E677E">
              <w:rPr>
                <w:rFonts w:ascii="Verdana" w:hAnsi="Verdana" w:cs="Segoe UI"/>
                <w:sz w:val="20"/>
                <w:szCs w:val="20"/>
              </w:rPr>
              <w:br/>
              <w:t>Wide range of cool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lastRenderedPageBreak/>
              <w:t>Paw Print Badges</w:t>
            </w:r>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t>Tinkercad</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t>Cbeebies Radio</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32"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33"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Toy Theater</w:t>
            </w:r>
            <w:r w:rsidRPr="000E677E">
              <w:rPr>
                <w:rFonts w:ascii="Verdana" w:hAnsi="Verdana" w:cs="Segoe UI"/>
                <w:sz w:val="20"/>
                <w:szCs w:val="20"/>
              </w:rPr>
              <w:br/>
            </w:r>
            <w:hyperlink r:id="rId34"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t>Twinkl</w:t>
            </w:r>
            <w:r w:rsidRPr="000E677E">
              <w:rPr>
                <w:rFonts w:ascii="Verdana" w:hAnsi="Verdana" w:cs="Segoe UI"/>
                <w:sz w:val="20"/>
                <w:szCs w:val="20"/>
              </w:rPr>
              <w:br/>
            </w:r>
            <w:hyperlink r:id="rId35"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p w:rsidR="0048213D" w:rsidRPr="00E9104F" w:rsidRDefault="0048213D" w:rsidP="00E9104F">
            <w:pPr>
              <w:rPr>
                <w:rFonts w:ascii="Verdana" w:hAnsi="Verdana"/>
                <w:sz w:val="20"/>
                <w:szCs w:val="20"/>
              </w:rPr>
            </w:pPr>
          </w:p>
        </w:tc>
      </w:tr>
    </w:tbl>
    <w:p w:rsidR="00E9104F" w:rsidRDefault="00E9104F">
      <w:pPr>
        <w:rPr>
          <w:rFonts w:ascii="Verdana" w:hAnsi="Verdana"/>
          <w:sz w:val="20"/>
          <w:szCs w:val="20"/>
        </w:rPr>
      </w:pPr>
    </w:p>
    <w:p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892" w:rsidRDefault="00BE2892" w:rsidP="00BE2892">
      <w:pPr>
        <w:spacing w:after="0" w:line="240" w:lineRule="auto"/>
      </w:pPr>
      <w:r>
        <w:separator/>
      </w:r>
    </w:p>
  </w:endnote>
  <w:endnote w:type="continuationSeparator" w:id="0">
    <w:p w:rsidR="00BE2892" w:rsidRDefault="00BE2892" w:rsidP="00BE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892" w:rsidRDefault="00BE2892" w:rsidP="00BE2892">
      <w:pPr>
        <w:spacing w:after="0" w:line="240" w:lineRule="auto"/>
      </w:pPr>
      <w:r>
        <w:separator/>
      </w:r>
    </w:p>
  </w:footnote>
  <w:footnote w:type="continuationSeparator" w:id="0">
    <w:p w:rsidR="00BE2892" w:rsidRDefault="00BE2892" w:rsidP="00BE2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E677E"/>
    <w:rsid w:val="001651E8"/>
    <w:rsid w:val="001775F0"/>
    <w:rsid w:val="001E42B2"/>
    <w:rsid w:val="00280397"/>
    <w:rsid w:val="00307F4C"/>
    <w:rsid w:val="00395F9F"/>
    <w:rsid w:val="003A6098"/>
    <w:rsid w:val="003B3929"/>
    <w:rsid w:val="003C06CC"/>
    <w:rsid w:val="004113AC"/>
    <w:rsid w:val="0045191E"/>
    <w:rsid w:val="0048213D"/>
    <w:rsid w:val="004D16BC"/>
    <w:rsid w:val="0050144E"/>
    <w:rsid w:val="0053407C"/>
    <w:rsid w:val="0068512A"/>
    <w:rsid w:val="006B2BCB"/>
    <w:rsid w:val="00750002"/>
    <w:rsid w:val="00784DDF"/>
    <w:rsid w:val="007A0239"/>
    <w:rsid w:val="007D41DA"/>
    <w:rsid w:val="00810AB7"/>
    <w:rsid w:val="008A6CA4"/>
    <w:rsid w:val="008F274A"/>
    <w:rsid w:val="00901F55"/>
    <w:rsid w:val="009567A1"/>
    <w:rsid w:val="00963737"/>
    <w:rsid w:val="009F0022"/>
    <w:rsid w:val="00A725DC"/>
    <w:rsid w:val="00A8777C"/>
    <w:rsid w:val="00AA4025"/>
    <w:rsid w:val="00AB38CC"/>
    <w:rsid w:val="00AF6F94"/>
    <w:rsid w:val="00B43B37"/>
    <w:rsid w:val="00B90444"/>
    <w:rsid w:val="00B9313C"/>
    <w:rsid w:val="00BE2892"/>
    <w:rsid w:val="00C1327B"/>
    <w:rsid w:val="00C51147"/>
    <w:rsid w:val="00CE47DC"/>
    <w:rsid w:val="00D057CA"/>
    <w:rsid w:val="00D563F3"/>
    <w:rsid w:val="00D82F20"/>
    <w:rsid w:val="00D91E17"/>
    <w:rsid w:val="00DC34E9"/>
    <w:rsid w:val="00DE4693"/>
    <w:rsid w:val="00DE7B23"/>
    <w:rsid w:val="00E83131"/>
    <w:rsid w:val="00E9104F"/>
    <w:rsid w:val="00ED440B"/>
    <w:rsid w:val="00F61F19"/>
    <w:rsid w:val="00F6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42D9"/>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 w:type="paragraph" w:styleId="Header">
    <w:name w:val="header"/>
    <w:basedOn w:val="Normal"/>
    <w:link w:val="HeaderChar"/>
    <w:uiPriority w:val="99"/>
    <w:unhideWhenUsed/>
    <w:rsid w:val="00BE2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892"/>
  </w:style>
  <w:style w:type="paragraph" w:styleId="Footer">
    <w:name w:val="footer"/>
    <w:basedOn w:val="Normal"/>
    <w:link w:val="FooterChar"/>
    <w:uiPriority w:val="99"/>
    <w:unhideWhenUsed/>
    <w:rsid w:val="00BE2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frequencywords.org" TargetMode="External"/><Relationship Id="rId13" Type="http://schemas.openxmlformats.org/officeDocument/2006/relationships/hyperlink" Target="https://blockly.games/" TargetMode="External"/><Relationship Id="rId18" Type="http://schemas.openxmlformats.org/officeDocument/2006/relationships/hyperlink" Target="https://mysteryscience.com/" TargetMode="External"/><Relationship Id="rId26" Type="http://schemas.openxmlformats.org/officeDocument/2006/relationships/hyperlink" Target="https://www.bbc.co.uk/cbeebies/radio" TargetMode="External"/><Relationship Id="rId3" Type="http://schemas.openxmlformats.org/officeDocument/2006/relationships/styles" Target="styles.xml"/><Relationship Id="rId21" Type="http://schemas.openxmlformats.org/officeDocument/2006/relationships/hyperlink" Target="https://m.youtube.com/user/crashcoursekids" TargetMode="External"/><Relationship Id="rId34" Type="http://schemas.openxmlformats.org/officeDocument/2006/relationships/hyperlink" Target="https://toytheater.com/" TargetMode="External"/><Relationship Id="rId7" Type="http://schemas.openxmlformats.org/officeDocument/2006/relationships/endnotes" Target="endnotes.xml"/><Relationship Id="rId12" Type="http://schemas.openxmlformats.org/officeDocument/2006/relationships/hyperlink" Target="https://www.futurelearn.com/" TargetMode="External"/><Relationship Id="rId17" Type="http://schemas.openxmlformats.org/officeDocument/2006/relationships/hyperlink" Target="https://www.duolingo.com/" TargetMode="External"/><Relationship Id="rId25" Type="http://schemas.openxmlformats.org/officeDocument/2006/relationships/hyperlink" Target="https://www.prodigygame.com/" TargetMode="External"/><Relationship Id="rId33" Type="http://schemas.openxmlformats.org/officeDocument/2006/relationships/hyperlink" Target="https://theimaginationtree.com/" TargetMode="External"/><Relationship Id="rId2" Type="http://schemas.openxmlformats.org/officeDocument/2006/relationships/numbering" Target="numbering.xml"/><Relationship Id="rId16" Type="http://schemas.openxmlformats.org/officeDocument/2006/relationships/hyperlink" Target="https://www.natgeokids.com/uk/" TargetMode="External"/><Relationship Id="rId20" Type="http://schemas.openxmlformats.org/officeDocument/2006/relationships/hyperlink" Target="https://thecrashcourse.com/" TargetMode="External"/><Relationship Id="rId29" Type="http://schemas.openxmlformats.org/officeDocument/2006/relationships/hyperlink" Target="https://world-geography-games.com/worl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uk/learning/coursesearch/" TargetMode="External"/><Relationship Id="rId24" Type="http://schemas.openxmlformats.org/officeDocument/2006/relationships/hyperlink" Target="https://www.tinkercad.com/" TargetMode="External"/><Relationship Id="rId32" Type="http://schemas.openxmlformats.org/officeDocument/2006/relationships/hyperlink" Target="https://www.redtedart.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ted.com/" TargetMode="External"/><Relationship Id="rId23" Type="http://schemas.openxmlformats.org/officeDocument/2006/relationships/hyperlink" Target="https://www.pawprintbadges.co.uk/" TargetMode="External"/><Relationship Id="rId28" Type="http://schemas.openxmlformats.org/officeDocument/2006/relationships/hyperlink" Target="https://www.oxfordowl.co.uk/for-home/" TargetMode="External"/><Relationship Id="rId36" Type="http://schemas.openxmlformats.org/officeDocument/2006/relationships/fontTable" Target="fontTable.xml"/><Relationship Id="rId10" Type="http://schemas.openxmlformats.org/officeDocument/2006/relationships/hyperlink" Target="https://www.khanacademy.org/" TargetMode="External"/><Relationship Id="rId19" Type="http://schemas.openxmlformats.org/officeDocument/2006/relationships/hyperlink" Target="https://thekidshouldseethis.com/" TargetMode="External"/><Relationship Id="rId31" Type="http://schemas.openxmlformats.org/officeDocument/2006/relationships/hyperlink" Target="https://www.facebook.com/artfulparent/" TargetMode="External"/><Relationship Id="rId4" Type="http://schemas.openxmlformats.org/officeDocument/2006/relationships/settings" Target="settings.xml"/><Relationship Id="rId9" Type="http://schemas.openxmlformats.org/officeDocument/2006/relationships/hyperlink" Target="https://www.youtube.com/watch?v=ncORPosDrjI" TargetMode="External"/><Relationship Id="rId14" Type="http://schemas.openxmlformats.org/officeDocument/2006/relationships/hyperlink" Target="https://scratch.mit.edu/explore/projects/games/" TargetMode="External"/><Relationship Id="rId22" Type="http://schemas.openxmlformats.org/officeDocument/2006/relationships/hyperlink" Target="https://www.crestawards.org/" TargetMode="External"/><Relationship Id="rId27" Type="http://schemas.openxmlformats.org/officeDocument/2006/relationships/hyperlink" Target="https://naturedetectives.woodlandtrust.org.uk/naturedetectives/" TargetMode="External"/><Relationship Id="rId30" Type="http://schemas.openxmlformats.org/officeDocument/2006/relationships/hyperlink" Target="https://www.bbc.co.uk/cbbc/joinin/about-blue-peter-badges" TargetMode="External"/><Relationship Id="rId35" Type="http://schemas.openxmlformats.org/officeDocument/2006/relationships/hyperlink" Target="https://www.twink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9015-86B9-4999-B509-40A23A6D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4</cp:revision>
  <dcterms:created xsi:type="dcterms:W3CDTF">2020-05-03T19:20:00Z</dcterms:created>
  <dcterms:modified xsi:type="dcterms:W3CDTF">2020-05-03T21:19:00Z</dcterms:modified>
</cp:coreProperties>
</file>