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70B" w:rsidRPr="004C07B5" w:rsidRDefault="00B8270B" w:rsidP="00336E6A">
      <w:pPr>
        <w:spacing w:before="120" w:after="120" w:line="240" w:lineRule="auto"/>
        <w:jc w:val="center"/>
        <w:rPr>
          <w:rFonts w:cs="Arial"/>
          <w:b/>
          <w:sz w:val="40"/>
          <w:szCs w:val="40"/>
        </w:rPr>
      </w:pPr>
      <w:r w:rsidRPr="004C07B5">
        <w:rPr>
          <w:rFonts w:cs="Arial"/>
          <w:b/>
          <w:sz w:val="40"/>
          <w:szCs w:val="40"/>
        </w:rPr>
        <w:t>Play and Mindfulness</w:t>
      </w:r>
    </w:p>
    <w:p w:rsidR="00B8270B" w:rsidRDefault="00B8270B" w:rsidP="00336E6A">
      <w:pPr>
        <w:spacing w:before="120" w:after="120" w:line="240" w:lineRule="auto"/>
        <w:jc w:val="center"/>
        <w:rPr>
          <w:rFonts w:cs="Arial"/>
          <w:iCs/>
          <w:sz w:val="24"/>
          <w:szCs w:val="24"/>
        </w:rPr>
      </w:pPr>
      <w:r>
        <w:rPr>
          <w:rFonts w:cs="Arial"/>
          <w:b/>
          <w:iCs/>
          <w:sz w:val="24"/>
          <w:szCs w:val="24"/>
        </w:rPr>
        <w:t xml:space="preserve">Remember </w:t>
      </w:r>
      <w:proofErr w:type="gramStart"/>
      <w:r w:rsidR="002640C1">
        <w:rPr>
          <w:rFonts w:cs="Arial"/>
          <w:b/>
          <w:iCs/>
          <w:sz w:val="24"/>
          <w:szCs w:val="24"/>
        </w:rPr>
        <w:t>it’s</w:t>
      </w:r>
      <w:proofErr w:type="gramEnd"/>
      <w:r w:rsidR="002640C1">
        <w:rPr>
          <w:rFonts w:cs="Arial"/>
          <w:b/>
          <w:iCs/>
          <w:sz w:val="24"/>
          <w:szCs w:val="24"/>
        </w:rPr>
        <w:t xml:space="preserve"> okay to </w:t>
      </w:r>
      <w:r w:rsidRPr="002603B5">
        <w:rPr>
          <w:rFonts w:cs="Arial"/>
          <w:b/>
          <w:iCs/>
          <w:sz w:val="24"/>
          <w:szCs w:val="24"/>
        </w:rPr>
        <w:t xml:space="preserve">let </w:t>
      </w:r>
      <w:r>
        <w:rPr>
          <w:rFonts w:cs="Arial"/>
          <w:b/>
          <w:iCs/>
          <w:sz w:val="24"/>
          <w:szCs w:val="24"/>
        </w:rPr>
        <w:t xml:space="preserve">your </w:t>
      </w:r>
      <w:r w:rsidRPr="002603B5">
        <w:rPr>
          <w:rFonts w:cs="Arial"/>
          <w:b/>
          <w:iCs/>
          <w:sz w:val="24"/>
          <w:szCs w:val="24"/>
        </w:rPr>
        <w:t>children set the agenda!</w:t>
      </w:r>
    </w:p>
    <w:p w:rsidR="00336E6A" w:rsidRDefault="00336E6A" w:rsidP="00496706">
      <w:pPr>
        <w:spacing w:before="120" w:after="120" w:line="240" w:lineRule="auto"/>
        <w:rPr>
          <w:rFonts w:cs="Arial"/>
          <w:iCs/>
          <w:sz w:val="24"/>
          <w:szCs w:val="24"/>
        </w:rPr>
      </w:pPr>
    </w:p>
    <w:p w:rsidR="00B8270B" w:rsidRDefault="00B8270B" w:rsidP="00496706">
      <w:pPr>
        <w:spacing w:before="120" w:after="120" w:line="240" w:lineRule="auto"/>
        <w:rPr>
          <w:rFonts w:cs="Arial"/>
          <w:iCs/>
          <w:sz w:val="24"/>
          <w:szCs w:val="24"/>
        </w:rPr>
      </w:pPr>
      <w:r>
        <w:rPr>
          <w:rFonts w:cs="Arial"/>
          <w:iCs/>
          <w:sz w:val="24"/>
          <w:szCs w:val="24"/>
        </w:rPr>
        <w:t xml:space="preserve">There </w:t>
      </w:r>
      <w:r w:rsidR="002640C1">
        <w:rPr>
          <w:rFonts w:cs="Arial"/>
          <w:iCs/>
          <w:sz w:val="24"/>
          <w:szCs w:val="24"/>
        </w:rPr>
        <w:t>continues</w:t>
      </w:r>
      <w:r w:rsidR="00336E6A">
        <w:rPr>
          <w:rFonts w:cs="Arial"/>
          <w:iCs/>
          <w:sz w:val="24"/>
          <w:szCs w:val="24"/>
        </w:rPr>
        <w:t xml:space="preserve"> to be exciting </w:t>
      </w:r>
      <w:r>
        <w:rPr>
          <w:rFonts w:cs="Arial"/>
          <w:iCs/>
          <w:sz w:val="24"/>
          <w:szCs w:val="24"/>
        </w:rPr>
        <w:t xml:space="preserve">home learning activities uploaded onto </w:t>
      </w:r>
      <w:proofErr w:type="spellStart"/>
      <w:r>
        <w:rPr>
          <w:rFonts w:cs="Arial"/>
          <w:iCs/>
          <w:sz w:val="24"/>
          <w:szCs w:val="24"/>
        </w:rPr>
        <w:t>Chadsgrove</w:t>
      </w:r>
      <w:proofErr w:type="spellEnd"/>
      <w:r>
        <w:rPr>
          <w:rFonts w:cs="Arial"/>
          <w:iCs/>
          <w:sz w:val="24"/>
          <w:szCs w:val="24"/>
        </w:rPr>
        <w:t xml:space="preserve"> Website which is </w:t>
      </w:r>
      <w:r w:rsidR="00336E6A">
        <w:rPr>
          <w:rFonts w:cs="Arial"/>
          <w:iCs/>
          <w:sz w:val="24"/>
          <w:szCs w:val="24"/>
        </w:rPr>
        <w:t xml:space="preserve">proving to be a wonderful </w:t>
      </w:r>
      <w:r>
        <w:rPr>
          <w:rFonts w:cs="Arial"/>
          <w:iCs/>
          <w:sz w:val="24"/>
          <w:szCs w:val="24"/>
        </w:rPr>
        <w:t>guide and support</w:t>
      </w:r>
      <w:r w:rsidR="00336E6A">
        <w:rPr>
          <w:rFonts w:cs="Arial"/>
          <w:iCs/>
          <w:sz w:val="24"/>
          <w:szCs w:val="24"/>
        </w:rPr>
        <w:t xml:space="preserve"> to</w:t>
      </w:r>
      <w:r>
        <w:rPr>
          <w:rFonts w:cs="Arial"/>
          <w:iCs/>
          <w:sz w:val="24"/>
          <w:szCs w:val="24"/>
        </w:rPr>
        <w:t xml:space="preserve"> you</w:t>
      </w:r>
      <w:r w:rsidR="00336E6A">
        <w:rPr>
          <w:rFonts w:cs="Arial"/>
          <w:iCs/>
          <w:sz w:val="24"/>
          <w:szCs w:val="24"/>
        </w:rPr>
        <w:t xml:space="preserve"> in this new way of schooling</w:t>
      </w:r>
      <w:r>
        <w:rPr>
          <w:rFonts w:cs="Arial"/>
          <w:iCs/>
          <w:sz w:val="24"/>
          <w:szCs w:val="24"/>
        </w:rPr>
        <w:t xml:space="preserve">.  </w:t>
      </w:r>
      <w:r w:rsidR="00336E6A">
        <w:rPr>
          <w:rFonts w:cs="Arial"/>
          <w:iCs/>
          <w:sz w:val="24"/>
          <w:szCs w:val="24"/>
        </w:rPr>
        <w:t xml:space="preserve">However, </w:t>
      </w:r>
      <w:r>
        <w:rPr>
          <w:rFonts w:cs="Arial"/>
          <w:iCs/>
          <w:sz w:val="24"/>
          <w:szCs w:val="24"/>
        </w:rPr>
        <w:t>I wo</w:t>
      </w:r>
      <w:r w:rsidR="00336E6A">
        <w:rPr>
          <w:rFonts w:cs="Arial"/>
          <w:iCs/>
          <w:sz w:val="24"/>
          <w:szCs w:val="24"/>
        </w:rPr>
        <w:t xml:space="preserve">uld just like to remind you </w:t>
      </w:r>
      <w:r>
        <w:rPr>
          <w:rFonts w:cs="Arial"/>
          <w:iCs/>
          <w:sz w:val="24"/>
          <w:szCs w:val="24"/>
        </w:rPr>
        <w:t>about the importance of wellbeing for you and your child</w:t>
      </w:r>
      <w:r w:rsidR="00336E6A">
        <w:rPr>
          <w:rFonts w:cs="Arial"/>
          <w:iCs/>
          <w:sz w:val="24"/>
          <w:szCs w:val="24"/>
        </w:rPr>
        <w:t xml:space="preserve"> during this home schooling experience</w:t>
      </w:r>
      <w:r>
        <w:rPr>
          <w:rFonts w:cs="Arial"/>
          <w:iCs/>
          <w:sz w:val="24"/>
          <w:szCs w:val="24"/>
        </w:rPr>
        <w:t>. So here’s an idea…</w:t>
      </w:r>
    </w:p>
    <w:p w:rsidR="00B8270B" w:rsidRDefault="00B8270B" w:rsidP="00496706">
      <w:pPr>
        <w:spacing w:before="120" w:after="120" w:line="240" w:lineRule="auto"/>
        <w:rPr>
          <w:rFonts w:cs="Arial"/>
          <w:iCs/>
          <w:sz w:val="24"/>
          <w:szCs w:val="24"/>
        </w:rPr>
      </w:pPr>
      <w:r>
        <w:rPr>
          <w:rFonts w:cs="Arial"/>
          <w:iCs/>
          <w:sz w:val="24"/>
          <w:szCs w:val="24"/>
        </w:rPr>
        <w:t xml:space="preserve">If you haven’t already taken this approach, why don’t you on some days ask your child what they want to learn? Believe it or not, this may help to deal with the feeling of being overwhelmed with home schooling, as </w:t>
      </w:r>
      <w:r w:rsidRPr="002603B5">
        <w:rPr>
          <w:rFonts w:cs="Arial"/>
          <w:iCs/>
          <w:sz w:val="24"/>
          <w:szCs w:val="24"/>
        </w:rPr>
        <w:t xml:space="preserve">this approach turns traditional teaching on its head and places children at the centre </w:t>
      </w:r>
      <w:r>
        <w:rPr>
          <w:rFonts w:cs="Arial"/>
          <w:iCs/>
          <w:sz w:val="24"/>
          <w:szCs w:val="24"/>
        </w:rPr>
        <w:t xml:space="preserve">of their own education. </w:t>
      </w:r>
      <w:r w:rsidR="00336E6A">
        <w:rPr>
          <w:rFonts w:cs="Arial"/>
          <w:iCs/>
          <w:sz w:val="24"/>
          <w:szCs w:val="24"/>
        </w:rPr>
        <w:t>Get ready…..as y</w:t>
      </w:r>
      <w:r>
        <w:rPr>
          <w:rFonts w:cs="Arial"/>
          <w:iCs/>
          <w:sz w:val="24"/>
          <w:szCs w:val="24"/>
        </w:rPr>
        <w:t xml:space="preserve">ou </w:t>
      </w:r>
      <w:r w:rsidRPr="002603B5">
        <w:rPr>
          <w:rFonts w:cs="Arial"/>
          <w:iCs/>
          <w:sz w:val="24"/>
          <w:szCs w:val="24"/>
        </w:rPr>
        <w:t>then take on the role of helpers, facilitators and assistants when needed.</w:t>
      </w:r>
      <w:r>
        <w:rPr>
          <w:rFonts w:cs="Arial"/>
          <w:iCs/>
          <w:sz w:val="24"/>
          <w:szCs w:val="24"/>
        </w:rPr>
        <w:t xml:space="preserve"> However, </w:t>
      </w:r>
      <w:r w:rsidR="00336E6A">
        <w:rPr>
          <w:rFonts w:cs="Arial"/>
          <w:iCs/>
          <w:sz w:val="24"/>
          <w:szCs w:val="24"/>
        </w:rPr>
        <w:t xml:space="preserve">I have to warn you, brace yourself </w:t>
      </w:r>
      <w:r w:rsidRPr="002603B5">
        <w:rPr>
          <w:rFonts w:cs="Arial"/>
          <w:iCs/>
          <w:sz w:val="24"/>
          <w:szCs w:val="24"/>
        </w:rPr>
        <w:t>for some challenging and difficult questions</w:t>
      </w:r>
      <w:r>
        <w:rPr>
          <w:rFonts w:cs="Arial"/>
          <w:iCs/>
          <w:sz w:val="24"/>
          <w:szCs w:val="24"/>
        </w:rPr>
        <w:t xml:space="preserve"> from your ‘pupils’!</w:t>
      </w:r>
      <w:r w:rsidR="000B2A2B">
        <w:rPr>
          <w:rFonts w:cs="Arial"/>
          <w:iCs/>
          <w:sz w:val="24"/>
          <w:szCs w:val="24"/>
        </w:rPr>
        <w:t xml:space="preserve"> You’ll laugh about this in years to come!!</w:t>
      </w:r>
      <w:bookmarkStart w:id="0" w:name="_GoBack"/>
      <w:bookmarkEnd w:id="0"/>
    </w:p>
    <w:p w:rsidR="00336E6A" w:rsidRDefault="00336E6A" w:rsidP="00496706">
      <w:pPr>
        <w:spacing w:before="120" w:after="120" w:line="240" w:lineRule="auto"/>
        <w:rPr>
          <w:rFonts w:cs="Arial"/>
          <w:iCs/>
          <w:sz w:val="24"/>
          <w:szCs w:val="24"/>
        </w:rPr>
      </w:pPr>
    </w:p>
    <w:p w:rsidR="00496706" w:rsidRPr="004C07B5" w:rsidRDefault="00496706" w:rsidP="00496706">
      <w:pPr>
        <w:spacing w:before="120" w:after="120" w:line="240" w:lineRule="auto"/>
        <w:rPr>
          <w:rFonts w:cs="Arial"/>
          <w:sz w:val="40"/>
          <w:szCs w:val="40"/>
        </w:rPr>
      </w:pPr>
      <w:r w:rsidRPr="004C07B5">
        <w:rPr>
          <w:rFonts w:cs="Arial"/>
          <w:b/>
          <w:sz w:val="40"/>
          <w:szCs w:val="40"/>
        </w:rPr>
        <w:t>Doodles, draws, stories and poetry</w:t>
      </w:r>
      <w:r w:rsidRPr="004C07B5">
        <w:rPr>
          <w:rFonts w:cs="Arial"/>
          <w:sz w:val="40"/>
          <w:szCs w:val="40"/>
        </w:rPr>
        <w:t xml:space="preserve"> </w:t>
      </w:r>
    </w:p>
    <w:p w:rsidR="00182D07" w:rsidRDefault="00182D07" w:rsidP="00496706">
      <w:pPr>
        <w:spacing w:before="120" w:after="120" w:line="240" w:lineRule="auto"/>
        <w:rPr>
          <w:rFonts w:cs="Arial"/>
          <w:sz w:val="24"/>
          <w:szCs w:val="24"/>
        </w:rPr>
      </w:pPr>
      <w:r>
        <w:rPr>
          <w:rFonts w:cs="Arial"/>
          <w:sz w:val="24"/>
          <w:szCs w:val="24"/>
        </w:rPr>
        <w:t>Have a go at this yourself, you may find you have a hidden talent! It’s fun too!</w:t>
      </w:r>
      <w:r w:rsidR="004C07B5">
        <w:rPr>
          <w:rFonts w:cs="Arial"/>
          <w:sz w:val="24"/>
          <w:szCs w:val="24"/>
        </w:rPr>
        <w:t xml:space="preserve"> Perhaps have a competition to see </w:t>
      </w:r>
      <w:r w:rsidR="00336E6A">
        <w:rPr>
          <w:rFonts w:cs="Arial"/>
          <w:sz w:val="24"/>
          <w:szCs w:val="24"/>
        </w:rPr>
        <w:t>who’s</w:t>
      </w:r>
      <w:r w:rsidR="004C07B5">
        <w:rPr>
          <w:rFonts w:cs="Arial"/>
          <w:sz w:val="24"/>
          <w:szCs w:val="24"/>
        </w:rPr>
        <w:t xml:space="preserve"> best!!  </w:t>
      </w:r>
    </w:p>
    <w:p w:rsidR="00496706" w:rsidRPr="002603B5" w:rsidRDefault="00496706" w:rsidP="00496706">
      <w:pPr>
        <w:spacing w:before="120" w:after="120" w:line="240" w:lineRule="auto"/>
        <w:rPr>
          <w:rFonts w:cs="Arial"/>
          <w:sz w:val="24"/>
          <w:szCs w:val="24"/>
        </w:rPr>
      </w:pPr>
      <w:r w:rsidRPr="002603B5">
        <w:rPr>
          <w:rFonts w:cs="Arial"/>
          <w:sz w:val="24"/>
          <w:szCs w:val="24"/>
        </w:rPr>
        <w:t>A whole host of artists and writers are sharing their tips, secrets, masterclasses and more online. Here is a selection, old and new, providing inspiration for creativity:</w:t>
      </w:r>
    </w:p>
    <w:p w:rsidR="00496706" w:rsidRPr="002603B5" w:rsidRDefault="00496706" w:rsidP="00496706">
      <w:pPr>
        <w:spacing w:before="120" w:after="120" w:line="240" w:lineRule="auto"/>
        <w:rPr>
          <w:rFonts w:cs="Arial"/>
          <w:sz w:val="24"/>
          <w:szCs w:val="24"/>
        </w:rPr>
      </w:pPr>
      <w:r w:rsidRPr="002603B5">
        <w:rPr>
          <w:rFonts w:cs="Arial"/>
          <w:sz w:val="24"/>
          <w:szCs w:val="24"/>
        </w:rPr>
        <w:t xml:space="preserve">Rob </w:t>
      </w:r>
      <w:proofErr w:type="spellStart"/>
      <w:r w:rsidRPr="002603B5">
        <w:rPr>
          <w:rFonts w:cs="Arial"/>
          <w:sz w:val="24"/>
          <w:szCs w:val="24"/>
        </w:rPr>
        <w:t>Biddulph</w:t>
      </w:r>
      <w:proofErr w:type="spellEnd"/>
      <w:r w:rsidRPr="002603B5">
        <w:rPr>
          <w:rFonts w:cs="Arial"/>
          <w:sz w:val="24"/>
          <w:szCs w:val="24"/>
        </w:rPr>
        <w:t xml:space="preserve"> </w:t>
      </w:r>
      <w:hyperlink r:id="rId4" w:history="1">
        <w:r w:rsidRPr="002603B5">
          <w:rPr>
            <w:rStyle w:val="Hyperlink"/>
            <w:rFonts w:cs="Arial"/>
            <w:sz w:val="24"/>
            <w:szCs w:val="24"/>
          </w:rPr>
          <w:t>robbiddulph.com/draw-with-rob</w:t>
        </w:r>
      </w:hyperlink>
    </w:p>
    <w:p w:rsidR="00496706" w:rsidRPr="002603B5" w:rsidRDefault="00496706" w:rsidP="00496706">
      <w:pPr>
        <w:spacing w:before="120" w:after="120" w:line="240" w:lineRule="auto"/>
        <w:rPr>
          <w:rFonts w:cs="Arial"/>
          <w:sz w:val="24"/>
          <w:szCs w:val="24"/>
        </w:rPr>
      </w:pPr>
      <w:r w:rsidRPr="002603B5">
        <w:rPr>
          <w:rFonts w:cs="Arial"/>
          <w:sz w:val="24"/>
          <w:szCs w:val="24"/>
        </w:rPr>
        <w:t xml:space="preserve">Viviane Schwartz </w:t>
      </w:r>
      <w:hyperlink r:id="rId5" w:history="1">
        <w:r w:rsidRPr="002603B5">
          <w:rPr>
            <w:rStyle w:val="Hyperlink"/>
            <w:sz w:val="24"/>
            <w:szCs w:val="24"/>
          </w:rPr>
          <w:t>youtu.be/hCCaAZUyk3E</w:t>
        </w:r>
      </w:hyperlink>
      <w:r w:rsidRPr="002603B5">
        <w:rPr>
          <w:sz w:val="24"/>
          <w:szCs w:val="24"/>
        </w:rPr>
        <w:t xml:space="preserve"> </w:t>
      </w:r>
    </w:p>
    <w:p w:rsidR="00496706" w:rsidRPr="002603B5" w:rsidRDefault="00496706" w:rsidP="00496706">
      <w:pPr>
        <w:spacing w:before="120" w:after="120" w:line="240" w:lineRule="auto"/>
        <w:rPr>
          <w:rFonts w:cs="Arial"/>
          <w:sz w:val="24"/>
          <w:szCs w:val="24"/>
        </w:rPr>
      </w:pPr>
      <w:r w:rsidRPr="002603B5">
        <w:rPr>
          <w:rFonts w:cs="Arial"/>
          <w:sz w:val="24"/>
          <w:szCs w:val="24"/>
        </w:rPr>
        <w:t xml:space="preserve">Axel </w:t>
      </w:r>
      <w:proofErr w:type="spellStart"/>
      <w:r w:rsidRPr="002603B5">
        <w:rPr>
          <w:rFonts w:cs="Arial"/>
          <w:sz w:val="24"/>
          <w:szCs w:val="24"/>
        </w:rPr>
        <w:t>Scheffler</w:t>
      </w:r>
      <w:proofErr w:type="spellEnd"/>
      <w:r w:rsidRPr="002603B5">
        <w:rPr>
          <w:rFonts w:cs="Arial"/>
          <w:sz w:val="24"/>
          <w:szCs w:val="24"/>
        </w:rPr>
        <w:t xml:space="preserve"> </w:t>
      </w:r>
      <w:hyperlink r:id="rId6" w:history="1">
        <w:r w:rsidRPr="002603B5">
          <w:rPr>
            <w:rStyle w:val="Hyperlink"/>
            <w:sz w:val="24"/>
            <w:szCs w:val="24"/>
          </w:rPr>
          <w:t>youtu.be/FcM7xERFttk</w:t>
        </w:r>
      </w:hyperlink>
      <w:r w:rsidRPr="002603B5">
        <w:rPr>
          <w:sz w:val="24"/>
          <w:szCs w:val="24"/>
        </w:rPr>
        <w:t xml:space="preserve"> </w:t>
      </w:r>
    </w:p>
    <w:p w:rsidR="00496706" w:rsidRPr="002603B5" w:rsidRDefault="00496706" w:rsidP="00496706">
      <w:pPr>
        <w:spacing w:before="120" w:after="120" w:line="240" w:lineRule="auto"/>
        <w:rPr>
          <w:sz w:val="24"/>
          <w:szCs w:val="24"/>
        </w:rPr>
      </w:pPr>
      <w:r w:rsidRPr="002603B5">
        <w:rPr>
          <w:rFonts w:cs="Arial"/>
          <w:sz w:val="24"/>
          <w:szCs w:val="24"/>
        </w:rPr>
        <w:t xml:space="preserve">Mo Willems </w:t>
      </w:r>
      <w:hyperlink r:id="rId7" w:history="1">
        <w:r w:rsidRPr="002603B5">
          <w:rPr>
            <w:rStyle w:val="Hyperlink"/>
            <w:sz w:val="24"/>
            <w:szCs w:val="24"/>
          </w:rPr>
          <w:t>youtu.be/RmzjCPQv3y8</w:t>
        </w:r>
      </w:hyperlink>
    </w:p>
    <w:p w:rsidR="00496706" w:rsidRPr="002603B5" w:rsidRDefault="00496706" w:rsidP="00496706">
      <w:pPr>
        <w:spacing w:before="120" w:after="120" w:line="240" w:lineRule="auto"/>
        <w:rPr>
          <w:rFonts w:cs="Arial"/>
          <w:sz w:val="24"/>
          <w:szCs w:val="24"/>
        </w:rPr>
      </w:pPr>
      <w:r w:rsidRPr="002603B5">
        <w:rPr>
          <w:rFonts w:cs="Arial"/>
          <w:sz w:val="24"/>
          <w:szCs w:val="24"/>
        </w:rPr>
        <w:t xml:space="preserve">Michael Rosen </w:t>
      </w:r>
      <w:hyperlink r:id="rId8" w:history="1">
        <w:r w:rsidRPr="002603B5">
          <w:rPr>
            <w:rStyle w:val="Hyperlink"/>
            <w:rFonts w:cs="Arial"/>
            <w:sz w:val="24"/>
            <w:szCs w:val="24"/>
          </w:rPr>
          <w:t>michaelrosen.co.uk/videos</w:t>
        </w:r>
      </w:hyperlink>
    </w:p>
    <w:p w:rsidR="00496706" w:rsidRPr="002603B5" w:rsidRDefault="00496706" w:rsidP="00496706">
      <w:pPr>
        <w:spacing w:before="120" w:after="120" w:line="240" w:lineRule="auto"/>
        <w:rPr>
          <w:rFonts w:cs="Arial"/>
          <w:sz w:val="24"/>
          <w:szCs w:val="24"/>
        </w:rPr>
      </w:pPr>
      <w:r w:rsidRPr="002603B5">
        <w:rPr>
          <w:rFonts w:cs="Arial"/>
          <w:sz w:val="24"/>
          <w:szCs w:val="24"/>
        </w:rPr>
        <w:t xml:space="preserve">David </w:t>
      </w:r>
      <w:proofErr w:type="spellStart"/>
      <w:r w:rsidRPr="002603B5">
        <w:rPr>
          <w:rFonts w:cs="Arial"/>
          <w:sz w:val="24"/>
          <w:szCs w:val="24"/>
        </w:rPr>
        <w:t>Walliams</w:t>
      </w:r>
      <w:proofErr w:type="spellEnd"/>
      <w:r w:rsidRPr="002603B5">
        <w:rPr>
          <w:rFonts w:cs="Arial"/>
          <w:sz w:val="24"/>
          <w:szCs w:val="24"/>
        </w:rPr>
        <w:t xml:space="preserve"> </w:t>
      </w:r>
      <w:hyperlink r:id="rId9" w:history="1">
        <w:r w:rsidRPr="002603B5">
          <w:rPr>
            <w:rStyle w:val="Hyperlink"/>
            <w:rFonts w:cs="Arial"/>
            <w:sz w:val="24"/>
            <w:szCs w:val="24"/>
          </w:rPr>
          <w:t>worldofdavidwalliams.com/elevenses</w:t>
        </w:r>
      </w:hyperlink>
    </w:p>
    <w:p w:rsidR="00496706" w:rsidRPr="002603B5" w:rsidRDefault="00496706" w:rsidP="00496706">
      <w:pPr>
        <w:spacing w:before="120" w:after="120" w:line="240" w:lineRule="auto"/>
        <w:rPr>
          <w:rFonts w:cs="Arial"/>
          <w:sz w:val="24"/>
          <w:szCs w:val="24"/>
        </w:rPr>
      </w:pPr>
      <w:r w:rsidRPr="002603B5">
        <w:rPr>
          <w:rFonts w:cs="Arial"/>
          <w:sz w:val="24"/>
          <w:szCs w:val="24"/>
        </w:rPr>
        <w:t xml:space="preserve">Ed Vere </w:t>
      </w:r>
      <w:hyperlink r:id="rId10" w:history="1">
        <w:r w:rsidRPr="002603B5">
          <w:rPr>
            <w:rStyle w:val="Hyperlink"/>
            <w:rFonts w:cs="Arial"/>
            <w:sz w:val="24"/>
            <w:szCs w:val="24"/>
          </w:rPr>
          <w:t>edvere.com</w:t>
        </w:r>
      </w:hyperlink>
    </w:p>
    <w:p w:rsidR="00915153" w:rsidRDefault="00915153" w:rsidP="00496706">
      <w:pPr>
        <w:rPr>
          <w:rStyle w:val="Hyperlink"/>
          <w:rFonts w:cs="Arial"/>
          <w:sz w:val="24"/>
          <w:szCs w:val="24"/>
        </w:rPr>
      </w:pPr>
    </w:p>
    <w:p w:rsidR="00496706" w:rsidRPr="004C07B5" w:rsidRDefault="00496706" w:rsidP="00496706">
      <w:pPr>
        <w:spacing w:before="120" w:after="120" w:line="240" w:lineRule="auto"/>
        <w:rPr>
          <w:rFonts w:cs="Arial"/>
          <w:bCs/>
          <w:sz w:val="40"/>
          <w:szCs w:val="40"/>
        </w:rPr>
      </w:pPr>
      <w:r w:rsidRPr="004C07B5">
        <w:rPr>
          <w:rFonts w:cs="Arial"/>
          <w:b/>
          <w:sz w:val="40"/>
          <w:szCs w:val="40"/>
        </w:rPr>
        <w:t xml:space="preserve">Go on a virtual home-school trip </w:t>
      </w:r>
    </w:p>
    <w:p w:rsidR="00496706" w:rsidRPr="002603B5" w:rsidRDefault="00496706" w:rsidP="00496706">
      <w:pPr>
        <w:spacing w:before="120" w:after="120" w:line="240" w:lineRule="auto"/>
        <w:rPr>
          <w:rFonts w:cs="Arial"/>
          <w:b/>
          <w:sz w:val="24"/>
          <w:szCs w:val="24"/>
        </w:rPr>
      </w:pPr>
      <w:r>
        <w:rPr>
          <w:rFonts w:cs="Arial"/>
          <w:bCs/>
          <w:sz w:val="24"/>
          <w:szCs w:val="24"/>
        </w:rPr>
        <w:t>H</w:t>
      </w:r>
      <w:r w:rsidRPr="002603B5">
        <w:rPr>
          <w:rFonts w:cs="Arial"/>
          <w:bCs/>
          <w:sz w:val="24"/>
          <w:szCs w:val="24"/>
        </w:rPr>
        <w:t>ere are a few sites that offer a great opportunity to look at their collections whilst we’re all stuck at home:</w:t>
      </w:r>
    </w:p>
    <w:p w:rsidR="00496706" w:rsidRPr="002603B5" w:rsidRDefault="00496706" w:rsidP="00496706">
      <w:pPr>
        <w:spacing w:before="120" w:after="120" w:line="240" w:lineRule="auto"/>
        <w:rPr>
          <w:rFonts w:cs="Arial"/>
          <w:iCs/>
          <w:sz w:val="24"/>
          <w:szCs w:val="24"/>
        </w:rPr>
      </w:pPr>
      <w:r w:rsidRPr="002603B5">
        <w:rPr>
          <w:rFonts w:cs="Arial"/>
          <w:iCs/>
          <w:sz w:val="24"/>
          <w:szCs w:val="24"/>
        </w:rPr>
        <w:t xml:space="preserve">The Science Museum stories and virtual tours </w:t>
      </w:r>
      <w:hyperlink r:id="rId11" w:history="1">
        <w:r w:rsidRPr="002603B5">
          <w:rPr>
            <w:rStyle w:val="Hyperlink"/>
            <w:rFonts w:cs="Arial"/>
            <w:iCs/>
            <w:sz w:val="24"/>
            <w:szCs w:val="24"/>
          </w:rPr>
          <w:t>artsandculture.google.com/partner/</w:t>
        </w:r>
        <w:proofErr w:type="spellStart"/>
        <w:r w:rsidRPr="002603B5">
          <w:rPr>
            <w:rStyle w:val="Hyperlink"/>
            <w:rFonts w:cs="Arial"/>
            <w:iCs/>
            <w:sz w:val="24"/>
            <w:szCs w:val="24"/>
          </w:rPr>
          <w:t>science-museum?hl</w:t>
        </w:r>
        <w:proofErr w:type="spellEnd"/>
        <w:r w:rsidRPr="002603B5">
          <w:rPr>
            <w:rStyle w:val="Hyperlink"/>
            <w:rFonts w:cs="Arial"/>
            <w:iCs/>
            <w:sz w:val="24"/>
            <w:szCs w:val="24"/>
          </w:rPr>
          <w:t>=</w:t>
        </w:r>
        <w:proofErr w:type="spellStart"/>
        <w:r w:rsidRPr="002603B5">
          <w:rPr>
            <w:rStyle w:val="Hyperlink"/>
            <w:rFonts w:cs="Arial"/>
            <w:iCs/>
            <w:sz w:val="24"/>
            <w:szCs w:val="24"/>
          </w:rPr>
          <w:t>en</w:t>
        </w:r>
        <w:proofErr w:type="spellEnd"/>
      </w:hyperlink>
    </w:p>
    <w:p w:rsidR="00496706" w:rsidRPr="002603B5" w:rsidRDefault="00496706" w:rsidP="00496706">
      <w:pPr>
        <w:spacing w:before="120" w:after="120" w:line="240" w:lineRule="auto"/>
        <w:rPr>
          <w:rFonts w:cs="Arial"/>
          <w:iCs/>
          <w:sz w:val="24"/>
          <w:szCs w:val="24"/>
        </w:rPr>
      </w:pPr>
      <w:r w:rsidRPr="002603B5">
        <w:rPr>
          <w:rFonts w:cs="Arial"/>
          <w:iCs/>
          <w:sz w:val="24"/>
          <w:szCs w:val="24"/>
        </w:rPr>
        <w:t xml:space="preserve">Natural History Museum stories and virtual tours </w:t>
      </w:r>
      <w:hyperlink r:id="rId12" w:history="1">
        <w:r w:rsidRPr="002603B5">
          <w:rPr>
            <w:rStyle w:val="Hyperlink"/>
            <w:rFonts w:cs="Arial"/>
            <w:iCs/>
            <w:sz w:val="24"/>
            <w:szCs w:val="24"/>
          </w:rPr>
          <w:t>artsandculture.google.com/partner/natural-history-museum</w:t>
        </w:r>
      </w:hyperlink>
    </w:p>
    <w:p w:rsidR="00496706" w:rsidRDefault="00496706" w:rsidP="00496706">
      <w:pPr>
        <w:rPr>
          <w:rStyle w:val="Hyperlink"/>
          <w:rFonts w:cs="Arial"/>
          <w:sz w:val="24"/>
          <w:szCs w:val="24"/>
        </w:rPr>
      </w:pPr>
      <w:r w:rsidRPr="002603B5">
        <w:rPr>
          <w:rFonts w:cs="Arial"/>
          <w:sz w:val="24"/>
          <w:szCs w:val="24"/>
        </w:rPr>
        <w:t xml:space="preserve">Kew Gardens </w:t>
      </w:r>
      <w:hyperlink r:id="rId13" w:history="1">
        <w:r w:rsidRPr="002603B5">
          <w:rPr>
            <w:rStyle w:val="Hyperlink"/>
            <w:rFonts w:cs="Arial"/>
            <w:sz w:val="24"/>
            <w:szCs w:val="24"/>
          </w:rPr>
          <w:t>kew.org/learning/endeavour</w:t>
        </w:r>
      </w:hyperlink>
    </w:p>
    <w:p w:rsidR="00496706" w:rsidRDefault="00496706" w:rsidP="00496706">
      <w:pPr>
        <w:rPr>
          <w:rStyle w:val="Hyperlink"/>
          <w:rFonts w:cs="Arial"/>
          <w:sz w:val="24"/>
          <w:szCs w:val="24"/>
        </w:rPr>
      </w:pPr>
    </w:p>
    <w:p w:rsidR="00496706" w:rsidRDefault="00496706" w:rsidP="00496706">
      <w:pPr>
        <w:rPr>
          <w:rStyle w:val="Hyperlink"/>
          <w:rFonts w:cs="Arial"/>
          <w:sz w:val="24"/>
          <w:szCs w:val="24"/>
        </w:rPr>
      </w:pPr>
    </w:p>
    <w:p w:rsidR="00496706" w:rsidRDefault="00496706" w:rsidP="00496706"/>
    <w:sectPr w:rsidR="00496706" w:rsidSect="002640C1">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06"/>
    <w:rsid w:val="000B2A2B"/>
    <w:rsid w:val="00182D07"/>
    <w:rsid w:val="002640C1"/>
    <w:rsid w:val="00336E6A"/>
    <w:rsid w:val="00496706"/>
    <w:rsid w:val="004C07B5"/>
    <w:rsid w:val="00915153"/>
    <w:rsid w:val="00B8270B"/>
    <w:rsid w:val="00DE5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2515"/>
  <w15:chartTrackingRefBased/>
  <w15:docId w15:val="{9D2E384C-937E-442E-9EB1-F54A0CE9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706"/>
    <w:pPr>
      <w:spacing w:after="0" w:line="276" w:lineRule="auto"/>
    </w:pPr>
    <w:rPr>
      <w:rFonts w:ascii="Trebuchet MS" w:eastAsia="Trebuchet MS" w:hAnsi="Trebuchet MS" w:cs="Times New Roman"/>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496706"/>
    <w:rPr>
      <w:color w:val="0095D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aelrosen.co.uk/videos/" TargetMode="External"/><Relationship Id="rId13" Type="http://schemas.openxmlformats.org/officeDocument/2006/relationships/hyperlink" Target="https://www.kew.org/learning/endeavour" TargetMode="External"/><Relationship Id="rId3" Type="http://schemas.openxmlformats.org/officeDocument/2006/relationships/webSettings" Target="webSettings.xml"/><Relationship Id="rId7" Type="http://schemas.openxmlformats.org/officeDocument/2006/relationships/hyperlink" Target="https://youtu.be/RmzjCPQv3y8" TargetMode="External"/><Relationship Id="rId12" Type="http://schemas.openxmlformats.org/officeDocument/2006/relationships/hyperlink" Target="https://artsandculture.google.com/partner/natural-history-muse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FcM7xERFttk" TargetMode="External"/><Relationship Id="rId11" Type="http://schemas.openxmlformats.org/officeDocument/2006/relationships/hyperlink" Target="https://artsandculture.google.com/partner/science-museum?hl=en" TargetMode="External"/><Relationship Id="rId5" Type="http://schemas.openxmlformats.org/officeDocument/2006/relationships/hyperlink" Target="https://youtu.be/hCCaAZUyk3E" TargetMode="External"/><Relationship Id="rId15" Type="http://schemas.openxmlformats.org/officeDocument/2006/relationships/theme" Target="theme/theme1.xml"/><Relationship Id="rId10" Type="http://schemas.openxmlformats.org/officeDocument/2006/relationships/hyperlink" Target="http://www.edvere.com/" TargetMode="External"/><Relationship Id="rId4" Type="http://schemas.openxmlformats.org/officeDocument/2006/relationships/hyperlink" Target="http://www.robbiddulph.com/draw-with-rob" TargetMode="External"/><Relationship Id="rId9" Type="http://schemas.openxmlformats.org/officeDocument/2006/relationships/hyperlink" Target="https://www.worldofdavidwalliams.com/eleven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smole</dc:creator>
  <cp:keywords/>
  <dc:description/>
  <cp:lastModifiedBy>smole</cp:lastModifiedBy>
  <cp:revision>7</cp:revision>
  <dcterms:created xsi:type="dcterms:W3CDTF">2020-04-27T09:32:00Z</dcterms:created>
  <dcterms:modified xsi:type="dcterms:W3CDTF">2020-04-27T11:06:00Z</dcterms:modified>
</cp:coreProperties>
</file>